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DE" w:rsidRDefault="00F418DE" w:rsidP="00F418DE">
      <w:pPr>
        <w:spacing w:after="0" w:line="240" w:lineRule="auto"/>
        <w:ind w:left="738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8B426F1" wp14:editId="7246BDF8">
            <wp:simplePos x="0" y="0"/>
            <wp:positionH relativeFrom="column">
              <wp:posOffset>-753745</wp:posOffset>
            </wp:positionH>
            <wp:positionV relativeFrom="paragraph">
              <wp:posOffset>-145415</wp:posOffset>
            </wp:positionV>
            <wp:extent cx="7042150" cy="9859010"/>
            <wp:effectExtent l="0" t="0" r="6350" b="8890"/>
            <wp:wrapTight wrapText="bothSides">
              <wp:wrapPolygon edited="0">
                <wp:start x="0" y="0"/>
                <wp:lineTo x="0" y="21578"/>
                <wp:lineTo x="21561" y="21578"/>
                <wp:lineTo x="21561" y="0"/>
                <wp:lineTo x="0" y="0"/>
              </wp:wrapPolygon>
            </wp:wrapTight>
            <wp:docPr id="3" name="Рисунок 3" descr="C:\Users\Дом\Desktop\КТП и раб. программы по родному языку 2021-2022 уч. г\8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8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2" t="4682" r="4209" b="4014"/>
                    <a:stretch/>
                  </pic:blipFill>
                  <pic:spPr bwMode="auto">
                    <a:xfrm>
                      <a:off x="0" y="0"/>
                      <a:ext cx="7042150" cy="985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10B04" w:rsidRPr="00B63669" w:rsidRDefault="006F2398" w:rsidP="00F418DE">
      <w:pPr>
        <w:spacing w:after="0" w:line="240" w:lineRule="auto"/>
        <w:ind w:left="738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B63669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lastRenderedPageBreak/>
        <w:t>Календарно-тематическое планирование</w:t>
      </w:r>
    </w:p>
    <w:p w:rsidR="00B63669" w:rsidRPr="00B63669" w:rsidRDefault="00B63669" w:rsidP="006F2398">
      <w:pPr>
        <w:spacing w:after="0" w:line="240" w:lineRule="auto"/>
        <w:ind w:left="738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</w:p>
    <w:p w:rsidR="00B63669" w:rsidRPr="001C4C50" w:rsidRDefault="00B63669" w:rsidP="00B63669">
      <w:pPr>
        <w:spacing w:after="0" w:line="240" w:lineRule="exact"/>
        <w:ind w:left="-142" w:right="-85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УМК: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>Татарская литература: учебник для общеобразовательных организаций  основного</w:t>
      </w:r>
    </w:p>
    <w:p w:rsidR="00B63669" w:rsidRDefault="00B63669" w:rsidP="00B63669">
      <w:pPr>
        <w:spacing w:after="0" w:line="240" w:lineRule="exact"/>
        <w:ind w:left="-14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общего образования с обучением на русском языке.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8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класс, в 2-х частях./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</w:p>
    <w:p w:rsidR="00310B04" w:rsidRDefault="00B63669" w:rsidP="00B63669">
      <w:pPr>
        <w:spacing w:after="0" w:line="240" w:lineRule="exact"/>
        <w:ind w:left="-142" w:right="-285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Мотигуллина А.Р., Ханнанов Р.Г,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Валиуллина Р.Х.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– Казань: “Магариф – Вакыт”,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2015</w:t>
      </w:r>
    </w:p>
    <w:p w:rsidR="00B63669" w:rsidRPr="00B63669" w:rsidRDefault="00B63669" w:rsidP="00B63669">
      <w:pPr>
        <w:spacing w:after="0" w:line="240" w:lineRule="exact"/>
        <w:ind w:left="-142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pPr w:leftFromText="180" w:rightFromText="180" w:bottomFromText="200" w:vertAnchor="text" w:tblpY="1"/>
        <w:tblOverlap w:val="never"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992"/>
        <w:gridCol w:w="1133"/>
        <w:gridCol w:w="1275"/>
      </w:tblGrid>
      <w:tr w:rsidR="00DD754E" w:rsidRPr="001638DB" w:rsidTr="00B63669">
        <w:trPr>
          <w:cantSplit/>
          <w:trHeight w:val="6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54E" w:rsidRPr="001638DB" w:rsidRDefault="00DD754E" w:rsidP="006F2398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54E" w:rsidRPr="001638DB" w:rsidRDefault="00B11BD6" w:rsidP="006F239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Изучаемый раздел, т</w:t>
            </w:r>
            <w:r w:rsidR="00DD754E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54E" w:rsidRPr="001638DB" w:rsidRDefault="00DD754E" w:rsidP="001C3F4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="001C3F42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4E" w:rsidRPr="001638DB" w:rsidRDefault="00DD754E" w:rsidP="006F239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="006F2398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310B04" w:rsidRPr="001638DB" w:rsidTr="00B63669">
        <w:trPr>
          <w:cantSplit/>
          <w:trHeight w:val="4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B04" w:rsidRPr="001638DB" w:rsidRDefault="00310B04" w:rsidP="009C31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B04" w:rsidRPr="001638DB" w:rsidRDefault="00310B04" w:rsidP="009C31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B04" w:rsidRPr="001638DB" w:rsidRDefault="00310B04" w:rsidP="006F2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04" w:rsidRPr="001638DB" w:rsidRDefault="00DD754E" w:rsidP="00B63669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r w:rsidR="00B63669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ир</w:t>
            </w:r>
            <w:proofErr w:type="spellEnd"/>
            <w:r w:rsidR="006F2398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63669" w:rsidRPr="001638DB" w:rsidRDefault="00B63669" w:rsidP="00B63669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04" w:rsidRPr="001638DB" w:rsidRDefault="00DD754E" w:rsidP="00B63669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 w:rsidR="006F2398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</w:t>
            </w:r>
            <w:proofErr w:type="spellEnd"/>
            <w:r w:rsidR="006F2398"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63669" w:rsidRPr="001638DB" w:rsidRDefault="00B63669" w:rsidP="00B63669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5F0534" w:rsidRPr="001638DB" w:rsidTr="0031069A">
        <w:trPr>
          <w:cantSplit/>
          <w:trHeight w:val="325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34" w:rsidRPr="001638DB" w:rsidRDefault="007410BD" w:rsidP="001638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Узганнар турында хәтерләү. / </w:t>
            </w:r>
            <w:r w:rsid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Память о прошлом - </w:t>
            </w:r>
            <w:r w:rsid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2 часа</w:t>
            </w:r>
          </w:p>
        </w:tc>
      </w:tr>
      <w:tr w:rsidR="003B5652" w:rsidRPr="001638DB" w:rsidTr="00B63669">
        <w:trPr>
          <w:cantSplit/>
          <w:trHeight w:val="3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Предания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Сихерче кыз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Колдунья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 тугае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«Пойма имени Гали»,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Моргана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Легенды. Их виды. Легенды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Күке каян барлыкка килгән?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«Откуда появилась кукушка?», «</w:t>
            </w:r>
            <w:proofErr w:type="gram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өһрә кыз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«Девушка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Зухра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313120">
        <w:trPr>
          <w:cantSplit/>
          <w:trHeight w:val="303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Тарих эзләре.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Следы в истории -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4 часа</w:t>
            </w:r>
          </w:p>
        </w:tc>
      </w:tr>
      <w:tr w:rsidR="003B5652" w:rsidRPr="001638DB" w:rsidTr="00B63669">
        <w:trPr>
          <w:cantSplit/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Жанр путевых заметок в литературе.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Рисале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638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Ибн Фадланның 921-922 елларда Болгар дәүләтенә сәфәре вакытында язылган сәяхәтнамәсе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Повествование о путешествии Ахмеда Ибн Фадлана, написанное во время поездки в 921-922 годах в Булгарское государство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М.Юнуса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Исторические события в рассказе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«Су» / «Вода».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B63669">
        <w:trPr>
          <w:cantSplit/>
          <w:trHeight w:val="2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Творчество Г. Тукая. В</w:t>
            </w:r>
            <w:r w:rsidRPr="001638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оспевание родной земли  в стихотворении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«Пар ат» / </w:t>
            </w:r>
            <w:r w:rsidRPr="001638D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«Пара лошадей».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Н.Назми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Отрывок из повести  </w:t>
            </w:r>
            <w:r w:rsidRPr="001638D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Агыйделдә – ак пароход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Белый пароход на реке Белой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3748C1">
        <w:trPr>
          <w:cantSplit/>
          <w:trHeight w:val="417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Онытылмас еллар.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Незабываемые годы -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6 часов</w:t>
            </w: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автопортретиста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Виктора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Куделькина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: статья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Г.Ахунова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«Зам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дашлар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портреты»/ «Портреты современников».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ни военных лет: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Р.Ахметзянов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Солдатлар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»/ «Солдаты»,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Герман көе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»/ «Германская мелодия».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Произведения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Ант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«Клятва»,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Кы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гыраулы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яшел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гар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мун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Зеленая гармонь с колокольчиком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Сибәли дә сибәли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«Моросит и моросит»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7F34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Творчество Т.Миңнуллина. Образ поэта М.Джалиля в драме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Моңлы бер җыр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638D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Мелодичная песня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(отрывок).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7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 башкирского поэта М.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Карима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Память о войне в стихотворении 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«Билгесез солдат»/ «Неизвестный солдат».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киргизского писателя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Ч.Айтматова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образов, проблема смысла жизни человека в повести 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Анам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кыры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»/ «Материнское поле».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041E47">
        <w:trPr>
          <w:cantSplit/>
          <w:trHeight w:val="331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 xml:space="preserve">Иртә олыгайганнар.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Повзрослевшие рано -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3 часа</w:t>
            </w: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К.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судеб детей  военных лет в стихотворении К.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Башым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иям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»/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Преклоняю голову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памяти военных лет в стихотворении  Н.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Җиңү </w:t>
            </w:r>
            <w:proofErr w:type="gram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өне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«День победы»</w:t>
            </w:r>
          </w:p>
          <w:p w:rsidR="003B5652" w:rsidRPr="001638DB" w:rsidRDefault="003B5652" w:rsidP="003B56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Проблема человечности в рассказе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Ф.Сафина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Тулганай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»/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Щенок Тулганай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3B5652"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021268">
        <w:trPr>
          <w:cantSplit/>
          <w:trHeight w:val="331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Әдәбиятта аналар образы.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Образ матерей в литературе -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7 часов</w:t>
            </w:r>
          </w:p>
        </w:tc>
      </w:tr>
      <w:tr w:rsidR="003B5652" w:rsidRPr="001638DB" w:rsidTr="00B63669">
        <w:trPr>
          <w:cantSplit/>
          <w:trHeight w:val="5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Камала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Анализ новеллы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«В метель»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И.Салахова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судеб людей во времена сталинских репрессий в отрывке из цикла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Колыма хикәяләре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Колымские рассказы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»: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Ана тавышы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«Зов матери»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Хакима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Образ родного края, материнской души в стихотворении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Әнкәй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 /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Мамочка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», сокровенные пожелания в стихотворении «Җырларымда телим…»/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«Желаю в песнях…».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матери в с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тихотворениях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Әнкәй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 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«Мамочка»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М.Галиева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 буеннан әнкәй кайтып килә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«Мама возвращается с реки»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Ш.Хусаинов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Социально-этическая проблематика в драме   Ш.Хусаинова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«Әни килде» / «Мама приехала»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</w:t>
            </w:r>
            <w:r w:rsidR="007F34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Система образов, символов. Особенности конфликта в драме Ш.Хусаинова.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Садриев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 Нравственная проблематика в отрывке из романа 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Таң җиле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«Утренний ветер».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Нуриасмы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855EF1">
        <w:trPr>
          <w:cantSplit/>
          <w:trHeight w:val="331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Юмор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- 4 часа</w:t>
            </w:r>
          </w:p>
        </w:tc>
      </w:tr>
      <w:tr w:rsidR="003B5652" w:rsidRPr="001638DB" w:rsidTr="00B63669">
        <w:trPr>
          <w:cantSplit/>
          <w:trHeight w:val="3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первых сатирических журналах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начала ХХ века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драматурга 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Камала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</w:t>
            </w:r>
            <w:r w:rsidR="007F34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Конфликт в комедии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«Банкрот».</w:t>
            </w:r>
            <w:r w:rsidRPr="001638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Просветительские идеи, комические средства.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7F3401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1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Афзала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писательской карьеры в рассказе </w:t>
            </w: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«Юл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газабы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Страдания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пути».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5A664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432158">
        <w:trPr>
          <w:cantSplit/>
          <w:trHeight w:val="198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Татар халкының сөеклеләре. / </w:t>
            </w: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Любимцы татарского народа.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4 часа</w:t>
            </w:r>
          </w:p>
        </w:tc>
      </w:tr>
      <w:tr w:rsidR="003B5652" w:rsidRPr="001638DB" w:rsidTr="00B63669">
        <w:trPr>
          <w:cantSplit/>
          <w:trHeight w:val="1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Хариса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Величие души человека, философский подтекст в стихотворении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«Ике </w:t>
            </w:r>
            <w:proofErr w:type="gram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л»/ «Два цветка»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и в поэме 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Гармунчы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»/ «Гармонист».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B63669">
        <w:trPr>
          <w:cantSplit/>
          <w:trHeight w:val="2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лирического героя в стихотворениях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Шигырем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ачык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«Стихотворение открыто», «Шундый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чагы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ле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анымны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 / «Такое состояние моей души».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B63669">
        <w:trPr>
          <w:cantSplit/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актрисы Г.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Кайбицкой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Ее жизненный путь. Раскрытие образа актрисы в документальной повести 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Ф.Аглии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 «Артистка».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B63669">
        <w:trPr>
          <w:cantSplit/>
          <w:trHeight w:val="2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Р.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Батуллы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Своеобразие образа легендарного танцора Рудольфа Нуриева в произведении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«Бию» / «Танец»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(отрывок).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52" w:rsidRPr="001638DB" w:rsidTr="00CF575A">
        <w:trPr>
          <w:cantSplit/>
          <w:trHeight w:val="252"/>
        </w:trPr>
        <w:tc>
          <w:tcPr>
            <w:tcW w:w="9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Җанлы табигать.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Природа одушевленная -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5 часов</w:t>
            </w:r>
          </w:p>
        </w:tc>
      </w:tr>
      <w:tr w:rsidR="003B5652" w:rsidRPr="001638DB" w:rsidTr="00B63669">
        <w:trPr>
          <w:cantSplit/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Халима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суровых военных лет и судеб детей в повести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proofErr w:type="gram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аяклы ат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 / «Трёхногая кобыла».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1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Г.Хасанова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явлений природы в рассказе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</w:t>
            </w:r>
            <w:proofErr w:type="gram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күкрәү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Первый гром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  <w:r w:rsidR="007F34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Творчество К. Каримова. Изображение реалистической истории в рассказе  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Тимергали бабай хикәяте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«Рассказ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Тимергали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бабай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Детский журнал </w:t>
            </w: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Ялкын</w:t>
            </w:r>
            <w:proofErr w:type="spellEnd"/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7F3401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5A664B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3B5652"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B5652" w:rsidRPr="001638DB" w:rsidTr="00B63669">
        <w:trPr>
          <w:cantSplit/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38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8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</w:t>
            </w:r>
            <w:proofErr w:type="spellStart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>щение</w:t>
            </w:r>
            <w:proofErr w:type="spellEnd"/>
            <w:r w:rsidRPr="001638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пройденного материала в 8 классе.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7F34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5A66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1638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52" w:rsidRPr="001638DB" w:rsidRDefault="003B5652" w:rsidP="003B565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4FD" w:rsidRDefault="00310B04">
      <w:r w:rsidRPr="00D03794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sectPr w:rsidR="008E04FD" w:rsidSect="0051772A">
      <w:footerReference w:type="default" r:id="rId8"/>
      <w:pgSz w:w="11906" w:h="16838"/>
      <w:pgMar w:top="851" w:right="851" w:bottom="851" w:left="1701" w:header="11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378" w:rsidRDefault="002E3378" w:rsidP="006F2398">
      <w:pPr>
        <w:spacing w:after="0" w:line="240" w:lineRule="auto"/>
      </w:pPr>
      <w:r>
        <w:separator/>
      </w:r>
    </w:p>
  </w:endnote>
  <w:endnote w:type="continuationSeparator" w:id="0">
    <w:p w:rsidR="002E3378" w:rsidRDefault="002E3378" w:rsidP="006F2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1379819123"/>
      <w:docPartObj>
        <w:docPartGallery w:val="Page Numbers (Bottom of Page)"/>
        <w:docPartUnique/>
      </w:docPartObj>
    </w:sdtPr>
    <w:sdtEndPr/>
    <w:sdtContent>
      <w:p w:rsidR="006F2398" w:rsidRPr="006F2398" w:rsidRDefault="006F2398">
        <w:pPr>
          <w:pStyle w:val="a5"/>
          <w:jc w:val="right"/>
          <w:rPr>
            <w:rFonts w:ascii="Times New Roman" w:hAnsi="Times New Roman" w:cs="Times New Roman"/>
            <w:sz w:val="18"/>
            <w:szCs w:val="18"/>
          </w:rPr>
        </w:pPr>
        <w:r w:rsidRPr="006F239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F2398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6F239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51772A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6F2398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F2398" w:rsidRDefault="006F23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378" w:rsidRDefault="002E3378" w:rsidP="006F2398">
      <w:pPr>
        <w:spacing w:after="0" w:line="240" w:lineRule="auto"/>
      </w:pPr>
      <w:r>
        <w:separator/>
      </w:r>
    </w:p>
  </w:footnote>
  <w:footnote w:type="continuationSeparator" w:id="0">
    <w:p w:rsidR="002E3378" w:rsidRDefault="002E3378" w:rsidP="006F23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B04"/>
    <w:rsid w:val="00050FEE"/>
    <w:rsid w:val="00055810"/>
    <w:rsid w:val="000B1A7B"/>
    <w:rsid w:val="000E357D"/>
    <w:rsid w:val="00157C35"/>
    <w:rsid w:val="001638DB"/>
    <w:rsid w:val="001C3F42"/>
    <w:rsid w:val="00201C29"/>
    <w:rsid w:val="00220CF7"/>
    <w:rsid w:val="00264E5D"/>
    <w:rsid w:val="002E3378"/>
    <w:rsid w:val="00310B04"/>
    <w:rsid w:val="003B5652"/>
    <w:rsid w:val="0044428C"/>
    <w:rsid w:val="0051772A"/>
    <w:rsid w:val="005A664B"/>
    <w:rsid w:val="005F0534"/>
    <w:rsid w:val="006000F7"/>
    <w:rsid w:val="00621A34"/>
    <w:rsid w:val="00653401"/>
    <w:rsid w:val="006A0CF8"/>
    <w:rsid w:val="006D161B"/>
    <w:rsid w:val="006F2398"/>
    <w:rsid w:val="007410BD"/>
    <w:rsid w:val="007733A7"/>
    <w:rsid w:val="007A412F"/>
    <w:rsid w:val="007F3401"/>
    <w:rsid w:val="008076B0"/>
    <w:rsid w:val="008626D7"/>
    <w:rsid w:val="00883DA9"/>
    <w:rsid w:val="008A7037"/>
    <w:rsid w:val="008E04FD"/>
    <w:rsid w:val="00A66E20"/>
    <w:rsid w:val="00B036BE"/>
    <w:rsid w:val="00B11BD6"/>
    <w:rsid w:val="00B63669"/>
    <w:rsid w:val="00BB5FC2"/>
    <w:rsid w:val="00BE4EA0"/>
    <w:rsid w:val="00CE6725"/>
    <w:rsid w:val="00D32653"/>
    <w:rsid w:val="00DD754E"/>
    <w:rsid w:val="00E24233"/>
    <w:rsid w:val="00E325AA"/>
    <w:rsid w:val="00E33B08"/>
    <w:rsid w:val="00E60FEE"/>
    <w:rsid w:val="00EB7EB5"/>
    <w:rsid w:val="00F051BF"/>
    <w:rsid w:val="00F20CE3"/>
    <w:rsid w:val="00F418DE"/>
    <w:rsid w:val="00F86629"/>
    <w:rsid w:val="00F9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2398"/>
  </w:style>
  <w:style w:type="paragraph" w:styleId="a5">
    <w:name w:val="footer"/>
    <w:basedOn w:val="a"/>
    <w:link w:val="a6"/>
    <w:uiPriority w:val="99"/>
    <w:unhideWhenUsed/>
    <w:rsid w:val="006F2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2398"/>
  </w:style>
  <w:style w:type="paragraph" w:styleId="a7">
    <w:name w:val="Balloon Text"/>
    <w:basedOn w:val="a"/>
    <w:link w:val="a8"/>
    <w:uiPriority w:val="99"/>
    <w:semiHidden/>
    <w:unhideWhenUsed/>
    <w:rsid w:val="007F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3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2398"/>
  </w:style>
  <w:style w:type="paragraph" w:styleId="a5">
    <w:name w:val="footer"/>
    <w:basedOn w:val="a"/>
    <w:link w:val="a6"/>
    <w:uiPriority w:val="99"/>
    <w:unhideWhenUsed/>
    <w:rsid w:val="006F2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2398"/>
  </w:style>
  <w:style w:type="paragraph" w:styleId="a7">
    <w:name w:val="Balloon Text"/>
    <w:basedOn w:val="a"/>
    <w:link w:val="a8"/>
    <w:uiPriority w:val="99"/>
    <w:semiHidden/>
    <w:unhideWhenUsed/>
    <w:rsid w:val="007F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3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29</cp:revision>
  <cp:lastPrinted>2021-09-26T19:15:00Z</cp:lastPrinted>
  <dcterms:created xsi:type="dcterms:W3CDTF">2020-02-18T22:49:00Z</dcterms:created>
  <dcterms:modified xsi:type="dcterms:W3CDTF">2021-09-27T17:58:00Z</dcterms:modified>
</cp:coreProperties>
</file>